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89C" w:rsidRPr="0030044C" w:rsidRDefault="00324F7B" w:rsidP="002A1AE6">
      <w:pPr>
        <w:jc w:val="center"/>
        <w:rPr>
          <w:rFonts w:cs="Times New Roman"/>
          <w:b/>
          <w:bCs/>
          <w:color w:val="C00000"/>
          <w:sz w:val="28"/>
          <w:szCs w:val="22"/>
        </w:rPr>
      </w:pPr>
      <w:r>
        <w:rPr>
          <w:rFonts w:cs="Times New Roman"/>
          <w:b/>
          <w:bCs/>
          <w:color w:val="C00000"/>
          <w:sz w:val="28"/>
          <w:szCs w:val="22"/>
        </w:rPr>
        <w:t>Анонс гостевой лекции</w:t>
      </w:r>
    </w:p>
    <w:p w:rsidR="00695E80" w:rsidRDefault="00124EC9" w:rsidP="002A1AE6">
      <w:pPr>
        <w:jc w:val="center"/>
        <w:rPr>
          <w:rFonts w:cs="Times New Roman"/>
          <w:b/>
          <w:bCs/>
          <w:color w:val="C00000"/>
          <w:sz w:val="28"/>
          <w:szCs w:val="22"/>
        </w:rPr>
      </w:pPr>
      <w:r>
        <w:rPr>
          <w:rFonts w:cs="Times New Roman"/>
          <w:b/>
          <w:bCs/>
          <w:color w:val="C00000"/>
          <w:sz w:val="28"/>
          <w:szCs w:val="22"/>
        </w:rPr>
        <w:t>2</w:t>
      </w:r>
      <w:r w:rsidR="003C42DC">
        <w:rPr>
          <w:rFonts w:cs="Times New Roman"/>
          <w:b/>
          <w:bCs/>
          <w:color w:val="C00000"/>
          <w:sz w:val="28"/>
          <w:szCs w:val="22"/>
        </w:rPr>
        <w:t>5</w:t>
      </w:r>
      <w:r>
        <w:rPr>
          <w:rFonts w:cs="Times New Roman"/>
          <w:b/>
          <w:bCs/>
          <w:color w:val="C00000"/>
          <w:sz w:val="28"/>
          <w:szCs w:val="22"/>
        </w:rPr>
        <w:t xml:space="preserve"> октября</w:t>
      </w:r>
      <w:r w:rsidR="0044089C">
        <w:rPr>
          <w:rFonts w:cs="Times New Roman"/>
          <w:b/>
          <w:bCs/>
          <w:color w:val="C00000"/>
          <w:sz w:val="28"/>
          <w:szCs w:val="22"/>
        </w:rPr>
        <w:t xml:space="preserve"> 201</w:t>
      </w:r>
      <w:r w:rsidR="003C42DC">
        <w:rPr>
          <w:rFonts w:cs="Times New Roman"/>
          <w:b/>
          <w:bCs/>
          <w:color w:val="C00000"/>
          <w:sz w:val="28"/>
          <w:szCs w:val="22"/>
        </w:rPr>
        <w:t>8</w:t>
      </w:r>
      <w:r w:rsidR="0044089C">
        <w:rPr>
          <w:rFonts w:cs="Times New Roman"/>
          <w:b/>
          <w:bCs/>
          <w:color w:val="C00000"/>
          <w:sz w:val="28"/>
          <w:szCs w:val="22"/>
        </w:rPr>
        <w:t xml:space="preserve"> года</w:t>
      </w:r>
    </w:p>
    <w:p w:rsidR="002A1AE6" w:rsidRPr="00210044" w:rsidRDefault="002A1AE6" w:rsidP="002A1AE6">
      <w:pPr>
        <w:jc w:val="center"/>
        <w:rPr>
          <w:rFonts w:cs="Times New Roman"/>
          <w:b/>
          <w:bCs/>
          <w:color w:val="C00000"/>
          <w:sz w:val="28"/>
          <w:szCs w:val="22"/>
        </w:rPr>
      </w:pPr>
    </w:p>
    <w:tbl>
      <w:tblPr>
        <w:tblW w:w="116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0"/>
        <w:gridCol w:w="4394"/>
        <w:gridCol w:w="3494"/>
      </w:tblGrid>
      <w:tr w:rsidR="00695E80" w:rsidRPr="004E5E72" w:rsidTr="005950BC">
        <w:trPr>
          <w:trHeight w:val="2142"/>
        </w:trPr>
        <w:tc>
          <w:tcPr>
            <w:tcW w:w="3720" w:type="dxa"/>
            <w:shd w:val="clear" w:color="auto" w:fill="auto"/>
          </w:tcPr>
          <w:p w:rsidR="00F54A2F" w:rsidRDefault="00F0043B" w:rsidP="00F54A2F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</w:t>
            </w:r>
            <w:r w:rsidRPr="00F54A2F">
              <w:rPr>
                <w:rFonts w:cs="Times New Roman"/>
                <w:b/>
              </w:rPr>
              <w:t xml:space="preserve">: </w:t>
            </w:r>
            <w:r w:rsidR="00F54A2F">
              <w:rPr>
                <w:rFonts w:cs="Times New Roman"/>
                <w:b/>
              </w:rPr>
              <w:t>«</w:t>
            </w:r>
            <w:r w:rsidR="004107D6">
              <w:rPr>
                <w:rFonts w:cs="Times New Roman"/>
              </w:rPr>
              <w:t>Важность оценки</w:t>
            </w:r>
            <w:r w:rsidR="00F54A2F" w:rsidRPr="00F54A2F">
              <w:rPr>
                <w:rFonts w:cs="Times New Roman"/>
              </w:rPr>
              <w:t>. Оценка объектов культурного наследия и старинных зданий</w:t>
            </w:r>
            <w:r w:rsidR="00F54A2F">
              <w:rPr>
                <w:rFonts w:cs="Times New Roman"/>
              </w:rPr>
              <w:t>»</w:t>
            </w:r>
          </w:p>
          <w:p w:rsidR="00695E80" w:rsidRDefault="00695E80" w:rsidP="00124EC9">
            <w:pPr>
              <w:spacing w:before="120" w:after="120" w:line="360" w:lineRule="auto"/>
              <w:ind w:left="-94" w:firstLine="94"/>
              <w:rPr>
                <w:rFonts w:cs="Times New Roman"/>
              </w:rPr>
            </w:pPr>
            <w:r w:rsidRPr="00A44686">
              <w:rPr>
                <w:rFonts w:cs="Times New Roman"/>
                <w:b/>
              </w:rPr>
              <w:t>Дат</w:t>
            </w:r>
            <w:r w:rsidR="00E70A40">
              <w:rPr>
                <w:rFonts w:cs="Times New Roman"/>
                <w:b/>
              </w:rPr>
              <w:t>а</w:t>
            </w:r>
            <w:r w:rsidR="00A40442" w:rsidRPr="00A44686">
              <w:rPr>
                <w:rFonts w:cs="Times New Roman"/>
              </w:rPr>
              <w:t xml:space="preserve">: </w:t>
            </w:r>
            <w:r w:rsidR="003C42DC">
              <w:rPr>
                <w:rFonts w:cs="Times New Roman"/>
              </w:rPr>
              <w:t>25</w:t>
            </w:r>
            <w:r w:rsidR="00210044">
              <w:rPr>
                <w:rFonts w:cs="Times New Roman"/>
              </w:rPr>
              <w:t>/</w:t>
            </w:r>
            <w:r w:rsidR="00124EC9">
              <w:rPr>
                <w:rFonts w:cs="Times New Roman"/>
              </w:rPr>
              <w:t>1</w:t>
            </w:r>
            <w:r w:rsidR="00835DCC">
              <w:rPr>
                <w:rFonts w:cs="Times New Roman"/>
              </w:rPr>
              <w:t>0</w:t>
            </w:r>
            <w:r w:rsidR="00E22D40">
              <w:rPr>
                <w:rFonts w:cs="Times New Roman"/>
              </w:rPr>
              <w:t>/</w:t>
            </w:r>
            <w:r w:rsidR="00EA4859">
              <w:rPr>
                <w:rFonts w:cs="Times New Roman"/>
              </w:rPr>
              <w:t>201</w:t>
            </w:r>
            <w:r w:rsidR="003C42DC">
              <w:rPr>
                <w:rFonts w:cs="Times New Roman"/>
              </w:rPr>
              <w:t>8</w:t>
            </w:r>
            <w:r w:rsidR="00EA4859">
              <w:rPr>
                <w:rFonts w:cs="Times New Roman"/>
              </w:rPr>
              <w:t xml:space="preserve"> (</w:t>
            </w:r>
            <w:r w:rsidR="003C42DC">
              <w:rPr>
                <w:rFonts w:cs="Times New Roman"/>
              </w:rPr>
              <w:t>четверг</w:t>
            </w:r>
            <w:r w:rsidR="00E22D40">
              <w:rPr>
                <w:rFonts w:cs="Times New Roman"/>
              </w:rPr>
              <w:t>)</w:t>
            </w:r>
          </w:p>
          <w:p w:rsidR="00E22D40" w:rsidRDefault="00E22D40" w:rsidP="00124EC9">
            <w:pPr>
              <w:spacing w:before="120" w:after="120" w:line="360" w:lineRule="auto"/>
              <w:ind w:left="-94" w:firstLine="94"/>
              <w:rPr>
                <w:rFonts w:cs="Times New Roman"/>
              </w:rPr>
            </w:pPr>
            <w:r w:rsidRPr="00E22D40">
              <w:rPr>
                <w:rFonts w:cs="Times New Roman"/>
                <w:b/>
              </w:rPr>
              <w:t>Время</w:t>
            </w:r>
            <w:r w:rsidR="00EA4859">
              <w:rPr>
                <w:rFonts w:cs="Times New Roman"/>
              </w:rPr>
              <w:t>: 19.00 – 21.</w:t>
            </w:r>
            <w:r w:rsidR="00124EC9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</w:p>
          <w:p w:rsidR="0044089C" w:rsidRPr="0044089C" w:rsidRDefault="0044089C" w:rsidP="00BC50B0">
            <w:pPr>
              <w:spacing w:before="120" w:after="120" w:line="360" w:lineRule="auto"/>
              <w:ind w:left="-94" w:firstLine="94"/>
              <w:rPr>
                <w:rFonts w:cs="Times New Roman"/>
                <w:b/>
              </w:rPr>
            </w:pPr>
            <w:r w:rsidRPr="0044089C">
              <w:rPr>
                <w:rFonts w:cs="Times New Roman"/>
                <w:b/>
              </w:rPr>
              <w:t>Аудитория:</w:t>
            </w:r>
            <w:r w:rsidR="0095282A">
              <w:rPr>
                <w:rFonts w:cs="Times New Roman"/>
                <w:b/>
              </w:rPr>
              <w:t xml:space="preserve"> </w:t>
            </w:r>
            <w:r w:rsidR="00BC50B0">
              <w:rPr>
                <w:rFonts w:cs="Times New Roman"/>
                <w:b/>
              </w:rPr>
              <w:t>327</w:t>
            </w:r>
            <w:r w:rsidR="001D2F75" w:rsidRPr="0073555E">
              <w:rPr>
                <w:rFonts w:cs="Times New Roman"/>
                <w:b/>
              </w:rPr>
              <w:t>,</w:t>
            </w:r>
            <w:r w:rsidR="0095282A" w:rsidRPr="0073555E">
              <w:rPr>
                <w:rFonts w:cs="Times New Roman"/>
                <w:b/>
              </w:rPr>
              <w:t xml:space="preserve"> корпус</w:t>
            </w:r>
            <w:r w:rsidR="001D2F75" w:rsidRPr="0073555E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4394" w:type="dxa"/>
            <w:shd w:val="clear" w:color="auto" w:fill="auto"/>
          </w:tcPr>
          <w:p w:rsidR="001E06DE" w:rsidRPr="001E06DE" w:rsidRDefault="001E06DE" w:rsidP="003C42DC">
            <w:pPr>
              <w:snapToGrid w:val="0"/>
              <w:spacing w:line="360" w:lineRule="auto"/>
              <w:rPr>
                <w:rFonts w:cs="Times New Roman"/>
                <w:b/>
                <w:bCs/>
                <w:sz w:val="8"/>
                <w:szCs w:val="8"/>
              </w:rPr>
            </w:pPr>
          </w:p>
          <w:p w:rsidR="00695E80" w:rsidRPr="003C42DC" w:rsidRDefault="008C530C" w:rsidP="003C42DC">
            <w:pPr>
              <w:snapToGrid w:val="0"/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</w:rPr>
              <w:t>Спикер</w:t>
            </w:r>
            <w:r w:rsidR="00695E80" w:rsidRPr="00A44686">
              <w:rPr>
                <w:rFonts w:cs="Times New Roman"/>
                <w:b/>
                <w:bCs/>
              </w:rPr>
              <w:t xml:space="preserve">: </w:t>
            </w:r>
            <w:r w:rsidR="003C42DC">
              <w:rPr>
                <w:rFonts w:cs="Times New Roman"/>
              </w:rPr>
              <w:t xml:space="preserve">Том </w:t>
            </w:r>
            <w:proofErr w:type="spellStart"/>
            <w:r w:rsidR="003C42DC">
              <w:rPr>
                <w:rFonts w:cs="Times New Roman"/>
              </w:rPr>
              <w:t>Берхаут</w:t>
            </w:r>
            <w:proofErr w:type="spellEnd"/>
            <w:r w:rsidR="003C42DC">
              <w:rPr>
                <w:rFonts w:cs="Times New Roman"/>
              </w:rPr>
              <w:t xml:space="preserve"> (</w:t>
            </w:r>
            <w:r w:rsidR="003C42DC" w:rsidRPr="003C42DC">
              <w:rPr>
                <w:rFonts w:cs="Times New Roman"/>
                <w:color w:val="000000"/>
              </w:rPr>
              <w:t>Tom Berkhout</w:t>
            </w:r>
            <w:r w:rsidR="003C42DC">
              <w:rPr>
                <w:rFonts w:cs="Times New Roman"/>
                <w:color w:val="000000"/>
              </w:rPr>
              <w:t>)</w:t>
            </w:r>
          </w:p>
          <w:p w:rsidR="00695E80" w:rsidRPr="00BA47DA" w:rsidRDefault="003C42DC" w:rsidP="003C42DC">
            <w:pPr>
              <w:rPr>
                <w:rFonts w:cs="Times New Roman"/>
                <w:b/>
              </w:rPr>
            </w:pPr>
            <w:r w:rsidRPr="00BA47DA">
              <w:rPr>
                <w:rFonts w:cs="Times New Roman"/>
                <w:b/>
              </w:rPr>
              <w:t xml:space="preserve">Университет </w:t>
            </w:r>
            <w:proofErr w:type="spellStart"/>
            <w:r w:rsidRPr="00BA47DA">
              <w:rPr>
                <w:rFonts w:cs="Times New Roman"/>
                <w:b/>
              </w:rPr>
              <w:t>Нейнроде</w:t>
            </w:r>
            <w:proofErr w:type="spellEnd"/>
            <w:r w:rsidRPr="00BA47DA">
              <w:rPr>
                <w:rFonts w:cs="Times New Roman"/>
                <w:b/>
              </w:rPr>
              <w:t xml:space="preserve"> </w:t>
            </w:r>
          </w:p>
          <w:p w:rsidR="003C42DC" w:rsidRPr="00A44686" w:rsidRDefault="003C42DC" w:rsidP="003C42DC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Pr="003C42DC">
              <w:rPr>
                <w:rFonts w:cs="Times New Roman"/>
              </w:rPr>
              <w:t>Nyenrode</w:t>
            </w:r>
            <w:proofErr w:type="spellEnd"/>
            <w:r w:rsidRPr="003C42DC">
              <w:rPr>
                <w:rFonts w:cs="Times New Roman"/>
              </w:rPr>
              <w:t xml:space="preserve"> </w:t>
            </w:r>
            <w:proofErr w:type="spellStart"/>
            <w:r w:rsidRPr="003C42DC">
              <w:rPr>
                <w:rFonts w:cs="Times New Roman"/>
              </w:rPr>
              <w:t>Business</w:t>
            </w:r>
            <w:proofErr w:type="spellEnd"/>
            <w:r w:rsidRPr="003C42DC">
              <w:rPr>
                <w:rFonts w:cs="Times New Roman"/>
              </w:rPr>
              <w:t xml:space="preserve"> </w:t>
            </w:r>
            <w:proofErr w:type="spellStart"/>
            <w:r w:rsidRPr="003C42DC">
              <w:rPr>
                <w:rFonts w:cs="Times New Roman"/>
              </w:rPr>
              <w:t>Universiteit</w:t>
            </w:r>
            <w:proofErr w:type="spellEnd"/>
            <w:r>
              <w:rPr>
                <w:rFonts w:cs="Times New Roman"/>
              </w:rPr>
              <w:t>, Нидерланды)</w:t>
            </w:r>
          </w:p>
          <w:p w:rsidR="00695E80" w:rsidRPr="00A44686" w:rsidRDefault="00695E80" w:rsidP="00A161DE">
            <w:pPr>
              <w:spacing w:before="120" w:after="120"/>
              <w:rPr>
                <w:rFonts w:cs="Times New Roman"/>
              </w:rPr>
            </w:pPr>
            <w:r w:rsidRPr="00A44686">
              <w:rPr>
                <w:rFonts w:cs="Times New Roman"/>
                <w:b/>
                <w:bCs/>
              </w:rPr>
              <w:t>Должность:</w:t>
            </w:r>
            <w:r w:rsidRPr="00A44686">
              <w:rPr>
                <w:rFonts w:cs="Times New Roman"/>
              </w:rPr>
              <w:t xml:space="preserve"> </w:t>
            </w:r>
            <w:r w:rsidR="00043B68">
              <w:rPr>
                <w:rFonts w:cs="Times New Roman"/>
                <w:lang w:val="en-US"/>
              </w:rPr>
              <w:t>MRICS</w:t>
            </w:r>
            <w:r w:rsidR="00043B68" w:rsidRPr="00043B68">
              <w:rPr>
                <w:rFonts w:cs="Times New Roman"/>
              </w:rPr>
              <w:t xml:space="preserve">, </w:t>
            </w:r>
            <w:r w:rsidR="00BA47DA">
              <w:rPr>
                <w:rFonts w:cs="Times New Roman"/>
                <w:lang w:val="en-US"/>
              </w:rPr>
              <w:t>PhD</w:t>
            </w:r>
            <w:r w:rsidR="00BA47DA" w:rsidRPr="00BA47DA">
              <w:rPr>
                <w:rFonts w:cs="Times New Roman"/>
              </w:rPr>
              <w:t xml:space="preserve">, </w:t>
            </w:r>
            <w:r w:rsidR="00A161DE">
              <w:rPr>
                <w:lang w:eastAsia="ru-RU"/>
              </w:rPr>
              <w:t>профессор, директор центра по изучению недвижимости, научный руководитель программы МВА по налоговому праву</w:t>
            </w:r>
          </w:p>
        </w:tc>
        <w:tc>
          <w:tcPr>
            <w:tcW w:w="3494" w:type="dxa"/>
            <w:tcBorders>
              <w:left w:val="nil"/>
            </w:tcBorders>
            <w:shd w:val="clear" w:color="auto" w:fill="auto"/>
          </w:tcPr>
          <w:p w:rsidR="00695E80" w:rsidRPr="00210044" w:rsidRDefault="003C42DC" w:rsidP="004E5E72">
            <w:pPr>
              <w:snapToGrid w:val="0"/>
              <w:spacing w:before="120" w:after="120" w:line="360" w:lineRule="auto"/>
              <w:rPr>
                <w:rFonts w:cs="Times New Roman"/>
                <w:b/>
                <w:bCs/>
                <w:i/>
                <w:color w:val="C00000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7775" cy="1604281"/>
                  <wp:effectExtent l="0" t="0" r="0" b="0"/>
                  <wp:docPr id="2" name="Рисунок 2" descr="Tom Berk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 Berk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65" cy="162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8F9" w:rsidRPr="000518F9" w:rsidRDefault="000518F9" w:rsidP="00F0043B">
      <w:pPr>
        <w:spacing w:before="120" w:after="120" w:line="360" w:lineRule="auto"/>
        <w:jc w:val="both"/>
        <w:rPr>
          <w:rFonts w:cs="Times New Roman"/>
          <w:b/>
          <w:bCs/>
          <w:color w:val="C00000"/>
          <w:u w:val="single"/>
        </w:rPr>
      </w:pPr>
      <w:r w:rsidRPr="000518F9">
        <w:rPr>
          <w:rFonts w:cs="Times New Roman"/>
          <w:b/>
          <w:bCs/>
          <w:color w:val="C00000"/>
          <w:u w:val="single"/>
        </w:rPr>
        <w:t>ВНИМАНИЕ! Лекция на английском языке</w:t>
      </w:r>
    </w:p>
    <w:p w:rsidR="00F0043B" w:rsidRPr="00324F7B" w:rsidRDefault="00F0043B" w:rsidP="00F0043B">
      <w:pPr>
        <w:spacing w:before="120" w:after="120" w:line="360" w:lineRule="auto"/>
        <w:jc w:val="both"/>
        <w:rPr>
          <w:rFonts w:cs="Times New Roman"/>
          <w:b/>
          <w:bCs/>
          <w:color w:val="C00000"/>
        </w:rPr>
      </w:pPr>
      <w:r>
        <w:rPr>
          <w:rFonts w:cs="Times New Roman"/>
          <w:b/>
          <w:bCs/>
          <w:color w:val="C00000"/>
        </w:rPr>
        <w:t>Содержание</w:t>
      </w:r>
      <w:r w:rsidRPr="00324F7B">
        <w:rPr>
          <w:rFonts w:cs="Times New Roman"/>
          <w:b/>
          <w:bCs/>
          <w:color w:val="C00000"/>
        </w:rPr>
        <w:t xml:space="preserve"> </w:t>
      </w:r>
      <w:r w:rsidR="003C42DC">
        <w:rPr>
          <w:rFonts w:cs="Times New Roman"/>
          <w:b/>
          <w:bCs/>
          <w:color w:val="C00000"/>
        </w:rPr>
        <w:t>лекции</w:t>
      </w:r>
    </w:p>
    <w:p w:rsidR="003D2B4A" w:rsidRDefault="00AB0961" w:rsidP="00F54A2F">
      <w:pPr>
        <w:jc w:val="both"/>
      </w:pPr>
      <w:r>
        <w:t>Оценка объектов культурного наследия и старинных зданий очень часто влечет за собой большое количество сложностей. Часто она</w:t>
      </w:r>
      <w:r w:rsidRPr="00AB0961">
        <w:t xml:space="preserve"> касается устаревших, малоэффективных и запущенных зданий, которы</w:t>
      </w:r>
      <w:r w:rsidR="003D2B4A">
        <w:t>е при этом представляют</w:t>
      </w:r>
      <w:r w:rsidRPr="00AB0961">
        <w:t xml:space="preserve"> </w:t>
      </w:r>
      <w:r w:rsidR="003D2B4A">
        <w:t>культурно-историческую</w:t>
      </w:r>
      <w:r w:rsidRPr="00AB0961">
        <w:t xml:space="preserve"> ценность.</w:t>
      </w:r>
    </w:p>
    <w:p w:rsidR="003D2B4A" w:rsidRDefault="003D2B4A" w:rsidP="00965C6C">
      <w:pPr>
        <w:pStyle w:val="af7"/>
        <w:numPr>
          <w:ilvl w:val="0"/>
          <w:numId w:val="7"/>
        </w:numPr>
      </w:pPr>
      <w:r>
        <w:t>Существует ли опыт, на который мы могли бы положится?</w:t>
      </w:r>
    </w:p>
    <w:p w:rsidR="003D2B4A" w:rsidRDefault="003D2B4A" w:rsidP="00965C6C">
      <w:pPr>
        <w:pStyle w:val="af7"/>
        <w:numPr>
          <w:ilvl w:val="0"/>
          <w:numId w:val="7"/>
        </w:numPr>
      </w:pPr>
      <w:r>
        <w:t xml:space="preserve">Может ли подобный объект </w:t>
      </w:r>
      <w:r w:rsidR="00395CCC">
        <w:t>генерировать денежный поток</w:t>
      </w:r>
      <w:r>
        <w:t xml:space="preserve">? </w:t>
      </w:r>
    </w:p>
    <w:p w:rsidR="003D2B4A" w:rsidRDefault="004107D6" w:rsidP="00965C6C">
      <w:pPr>
        <w:pStyle w:val="af7"/>
        <w:numPr>
          <w:ilvl w:val="0"/>
          <w:numId w:val="7"/>
        </w:numPr>
      </w:pPr>
      <w:r>
        <w:t>Может ли объект генерировать денежный поток только при смене назначения</w:t>
      </w:r>
      <w:r w:rsidR="003D2B4A">
        <w:t>?</w:t>
      </w:r>
    </w:p>
    <w:p w:rsidR="003D2B4A" w:rsidRDefault="003D2B4A" w:rsidP="00965C6C">
      <w:pPr>
        <w:pStyle w:val="af7"/>
        <w:numPr>
          <w:ilvl w:val="0"/>
          <w:numId w:val="7"/>
        </w:numPr>
      </w:pPr>
      <w:r w:rsidRPr="003D2B4A">
        <w:t>Какую роль в этих случаях играет концепция наилучшего использования</w:t>
      </w:r>
      <w:r>
        <w:t>?</w:t>
      </w:r>
    </w:p>
    <w:p w:rsidR="003D2B4A" w:rsidRDefault="003D2B4A" w:rsidP="00965C6C">
      <w:pPr>
        <w:pStyle w:val="af7"/>
        <w:numPr>
          <w:ilvl w:val="0"/>
          <w:numId w:val="7"/>
        </w:numPr>
      </w:pPr>
      <w:r>
        <w:t>Является</w:t>
      </w:r>
      <w:r w:rsidRPr="003D2B4A">
        <w:t xml:space="preserve"> ли </w:t>
      </w:r>
      <w:r>
        <w:t>затратный метод оценки эффективным начальным способом оценки объектов культурного наследия?</w:t>
      </w:r>
    </w:p>
    <w:p w:rsidR="003D2B4A" w:rsidRDefault="003D2B4A" w:rsidP="00965C6C">
      <w:pPr>
        <w:pStyle w:val="af7"/>
        <w:numPr>
          <w:ilvl w:val="0"/>
          <w:numId w:val="7"/>
        </w:numPr>
      </w:pPr>
      <w:r>
        <w:t>О</w:t>
      </w:r>
      <w:r w:rsidRPr="003D2B4A">
        <w:t xml:space="preserve">беспечивают ли международные стандарты оценки достаточную </w:t>
      </w:r>
      <w:r>
        <w:t>базу</w:t>
      </w:r>
      <w:r w:rsidRPr="003D2B4A">
        <w:t xml:space="preserve"> для подготовки</w:t>
      </w:r>
      <w:r>
        <w:t xml:space="preserve"> надежных и достоверных отчетов?</w:t>
      </w:r>
    </w:p>
    <w:p w:rsidR="003D2B4A" w:rsidRDefault="003D2B4A" w:rsidP="00965C6C">
      <w:pPr>
        <w:pStyle w:val="af7"/>
        <w:numPr>
          <w:ilvl w:val="0"/>
          <w:numId w:val="7"/>
        </w:numPr>
      </w:pPr>
      <w:r>
        <w:t>Чему мы мо</w:t>
      </w:r>
      <w:r w:rsidR="00F54A2F">
        <w:t xml:space="preserve">жем научиться на примере проектов, реализованных в Нидерландах? </w:t>
      </w:r>
    </w:p>
    <w:p w:rsidR="00AB0961" w:rsidRDefault="007C13C9" w:rsidP="00685AC6">
      <w:pPr>
        <w:pStyle w:val="af7"/>
        <w:ind w:left="0" w:firstLine="720"/>
        <w:jc w:val="both"/>
      </w:pPr>
      <w:r w:rsidRPr="00965C6C">
        <w:br/>
      </w:r>
      <w:r w:rsidR="00AB0961">
        <w:t xml:space="preserve">После лекции у вас будет возможность обсудить с коллегами некоторые вопросы и кейсы в российском контексте. </w:t>
      </w:r>
    </w:p>
    <w:p w:rsidR="00AB0961" w:rsidRPr="00AB0961" w:rsidRDefault="00AB0961" w:rsidP="00685AC6">
      <w:pPr>
        <w:jc w:val="both"/>
      </w:pPr>
      <w:r>
        <w:t xml:space="preserve">Модератор дискуссии – Колотвинова Анастасия, </w:t>
      </w:r>
      <w:r>
        <w:rPr>
          <w:lang w:val="en-US"/>
        </w:rPr>
        <w:t>MRICS</w:t>
      </w:r>
      <w:r>
        <w:t xml:space="preserve">, генеральный директор </w:t>
      </w:r>
      <w:r>
        <w:rPr>
          <w:lang w:val="en-US"/>
        </w:rPr>
        <w:t>VERTEX</w:t>
      </w:r>
      <w:r w:rsidRPr="00AB0961">
        <w:t xml:space="preserve"> </w:t>
      </w:r>
      <w:r>
        <w:rPr>
          <w:lang w:val="en-US"/>
        </w:rPr>
        <w:t>Group</w:t>
      </w:r>
      <w:r w:rsidR="001E06DE">
        <w:t xml:space="preserve"> (</w:t>
      </w:r>
      <w:r w:rsidR="001E06DE" w:rsidRPr="00886DEF">
        <w:rPr>
          <w:u w:val="single"/>
        </w:rPr>
        <w:t>дискуссия на русском языке</w:t>
      </w:r>
      <w:r w:rsidR="001E06DE">
        <w:t xml:space="preserve">). </w:t>
      </w:r>
    </w:p>
    <w:p w:rsidR="00210044" w:rsidRPr="00AB0961" w:rsidRDefault="00210044" w:rsidP="00AB0961">
      <w:pPr>
        <w:spacing w:before="120" w:after="120" w:line="360" w:lineRule="auto"/>
        <w:jc w:val="both"/>
        <w:rPr>
          <w:rFonts w:cs="Times New Roman"/>
          <w:b/>
          <w:bCs/>
          <w:color w:val="C00000"/>
        </w:rPr>
      </w:pPr>
      <w:r w:rsidRPr="004E5E72">
        <w:rPr>
          <w:rFonts w:cs="Times New Roman"/>
          <w:b/>
          <w:bCs/>
          <w:color w:val="C00000"/>
        </w:rPr>
        <w:t>Информация</w:t>
      </w:r>
      <w:r w:rsidRPr="00AB0961">
        <w:rPr>
          <w:rFonts w:cs="Times New Roman"/>
          <w:b/>
          <w:bCs/>
          <w:color w:val="C00000"/>
        </w:rPr>
        <w:t xml:space="preserve"> </w:t>
      </w:r>
      <w:r w:rsidRPr="004E5E72">
        <w:rPr>
          <w:rFonts w:cs="Times New Roman"/>
          <w:b/>
          <w:bCs/>
          <w:color w:val="C00000"/>
        </w:rPr>
        <w:t>о</w:t>
      </w:r>
      <w:r w:rsidRPr="00AB0961">
        <w:rPr>
          <w:rFonts w:cs="Times New Roman"/>
          <w:b/>
          <w:bCs/>
          <w:color w:val="C00000"/>
        </w:rPr>
        <w:t xml:space="preserve"> </w:t>
      </w:r>
      <w:r w:rsidR="00D507CB">
        <w:rPr>
          <w:rFonts w:cs="Times New Roman"/>
          <w:b/>
          <w:bCs/>
          <w:color w:val="C00000"/>
        </w:rPr>
        <w:t>спикере</w:t>
      </w:r>
    </w:p>
    <w:p w:rsidR="000518F9" w:rsidRDefault="001F39CA" w:rsidP="000518F9">
      <w:pPr>
        <w:jc w:val="both"/>
        <w:rPr>
          <w:lang w:eastAsia="ru-RU"/>
        </w:rPr>
      </w:pPr>
      <w:hyperlink r:id="rId7" w:history="1">
        <w:r w:rsidR="000518F9" w:rsidRPr="00685AC6">
          <w:rPr>
            <w:rStyle w:val="a3"/>
            <w:rFonts w:cs="Times New Roman"/>
          </w:rPr>
          <w:t xml:space="preserve">Том </w:t>
        </w:r>
        <w:proofErr w:type="spellStart"/>
        <w:r w:rsidR="000518F9" w:rsidRPr="00685AC6">
          <w:rPr>
            <w:rStyle w:val="a3"/>
            <w:rFonts w:cs="Times New Roman"/>
          </w:rPr>
          <w:t>Берхаут</w:t>
        </w:r>
        <w:proofErr w:type="spellEnd"/>
      </w:hyperlink>
      <w:r w:rsidR="000518F9">
        <w:rPr>
          <w:rFonts w:cs="Times New Roman"/>
        </w:rPr>
        <w:t xml:space="preserve"> </w:t>
      </w:r>
      <w:r w:rsidR="000518F9">
        <w:rPr>
          <w:lang w:eastAsia="ru-RU"/>
        </w:rPr>
        <w:t xml:space="preserve">является профессором и специалистом по недвижимости, научным руководителем программы </w:t>
      </w:r>
      <w:r w:rsidR="00BA47DA">
        <w:rPr>
          <w:lang w:eastAsia="ru-RU"/>
        </w:rPr>
        <w:t xml:space="preserve">МВА </w:t>
      </w:r>
      <w:r w:rsidR="000518F9">
        <w:rPr>
          <w:lang w:eastAsia="ru-RU"/>
        </w:rPr>
        <w:t xml:space="preserve">по налоговому праву </w:t>
      </w:r>
      <w:hyperlink r:id="rId8" w:history="1">
        <w:r w:rsidR="000518F9" w:rsidRPr="00685AC6">
          <w:rPr>
            <w:rStyle w:val="a3"/>
            <w:lang w:eastAsia="ru-RU"/>
          </w:rPr>
          <w:t xml:space="preserve">Университета </w:t>
        </w:r>
        <w:proofErr w:type="spellStart"/>
        <w:r w:rsidR="000518F9" w:rsidRPr="00685AC6">
          <w:rPr>
            <w:rStyle w:val="a3"/>
            <w:lang w:eastAsia="ru-RU"/>
          </w:rPr>
          <w:t>Нейнроде</w:t>
        </w:r>
        <w:proofErr w:type="spellEnd"/>
      </w:hyperlink>
      <w:r w:rsidR="000518F9">
        <w:rPr>
          <w:lang w:eastAsia="ru-RU"/>
        </w:rPr>
        <w:t xml:space="preserve">. </w:t>
      </w:r>
      <w:r w:rsidR="00BA47DA">
        <w:rPr>
          <w:lang w:eastAsia="ru-RU"/>
        </w:rPr>
        <w:t>Область профессиональных и научных интересов: н</w:t>
      </w:r>
      <w:r w:rsidR="000518F9">
        <w:rPr>
          <w:lang w:eastAsia="ru-RU"/>
        </w:rPr>
        <w:t xml:space="preserve">алоговое право, финансовая отчетность, оценка недвижимости, финансирование недвижимости, </w:t>
      </w:r>
      <w:r w:rsidR="00BA47DA">
        <w:rPr>
          <w:lang w:eastAsia="ru-RU"/>
        </w:rPr>
        <w:t>управление недвижимостью</w:t>
      </w:r>
      <w:r w:rsidR="000518F9">
        <w:rPr>
          <w:lang w:eastAsia="ru-RU"/>
        </w:rPr>
        <w:t xml:space="preserve">. </w:t>
      </w:r>
    </w:p>
    <w:p w:rsidR="00124EC9" w:rsidRDefault="00BA47DA" w:rsidP="000518F9">
      <w:pPr>
        <w:jc w:val="both"/>
        <w:rPr>
          <w:lang w:eastAsia="ru-RU"/>
        </w:rPr>
      </w:pPr>
      <w:r>
        <w:rPr>
          <w:lang w:eastAsia="ru-RU"/>
        </w:rPr>
        <w:t>Является автором множества книг, статей и</w:t>
      </w:r>
      <w:r w:rsidR="000518F9">
        <w:rPr>
          <w:lang w:eastAsia="ru-RU"/>
        </w:rPr>
        <w:t xml:space="preserve"> исследовательских отчетов </w:t>
      </w:r>
      <w:r>
        <w:rPr>
          <w:lang w:eastAsia="ru-RU"/>
        </w:rPr>
        <w:t xml:space="preserve">по: национальному и международному </w:t>
      </w:r>
      <w:r w:rsidR="000518F9">
        <w:rPr>
          <w:lang w:eastAsia="ru-RU"/>
        </w:rPr>
        <w:t xml:space="preserve">налогообложению; оценке недвижимости; финансированию недвижимости; финансовой отчетности; европейским и азиатским рынкам недвижимости; инвестиционному анализу; инвестиционному </w:t>
      </w:r>
      <w:r>
        <w:rPr>
          <w:lang w:eastAsia="ru-RU"/>
        </w:rPr>
        <w:t>менеджменту</w:t>
      </w:r>
      <w:r w:rsidR="000518F9">
        <w:rPr>
          <w:lang w:eastAsia="ru-RU"/>
        </w:rPr>
        <w:t>.</w:t>
      </w:r>
    </w:p>
    <w:p w:rsidR="00BA47DA" w:rsidRDefault="00BA47DA" w:rsidP="000518F9">
      <w:pPr>
        <w:jc w:val="both"/>
        <w:rPr>
          <w:lang w:eastAsia="ru-RU"/>
        </w:rPr>
      </w:pPr>
    </w:p>
    <w:p w:rsidR="001F39CA" w:rsidRDefault="0044089C" w:rsidP="0044089C">
      <w:r w:rsidRPr="007969C0">
        <w:rPr>
          <w:rFonts w:cs="Times New Roman"/>
          <w:b/>
          <w:u w:val="single"/>
        </w:rPr>
        <w:t>Регистрация по ссылке</w:t>
      </w:r>
      <w:r w:rsidRPr="007969C0">
        <w:rPr>
          <w:rFonts w:cs="Times New Roman"/>
        </w:rPr>
        <w:t xml:space="preserve">  </w:t>
      </w:r>
      <w:hyperlink r:id="rId9" w:history="1">
        <w:r w:rsidR="001F39CA" w:rsidRPr="0050107C">
          <w:rPr>
            <w:rStyle w:val="a3"/>
          </w:rPr>
          <w:t>https://goo.gl/forms/A7VamGfNevJq1r8R2</w:t>
        </w:r>
      </w:hyperlink>
    </w:p>
    <w:p w:rsidR="0044089C" w:rsidRPr="007969C0" w:rsidRDefault="0044089C" w:rsidP="0044089C">
      <w:pPr>
        <w:rPr>
          <w:rFonts w:cs="Times New Roman"/>
        </w:rPr>
      </w:pPr>
      <w:bookmarkStart w:id="0" w:name="_GoBack"/>
      <w:bookmarkEnd w:id="0"/>
      <w:r w:rsidRPr="007969C0">
        <w:rPr>
          <w:rFonts w:cs="Times New Roman"/>
        </w:rPr>
        <w:t xml:space="preserve">Окончание регистрации: </w:t>
      </w:r>
      <w:r w:rsidR="00124EC9">
        <w:rPr>
          <w:rFonts w:cs="Times New Roman"/>
        </w:rPr>
        <w:t>2</w:t>
      </w:r>
      <w:r w:rsidR="003C42DC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124EC9">
        <w:rPr>
          <w:rFonts w:cs="Times New Roman"/>
        </w:rPr>
        <w:t>октября</w:t>
      </w:r>
      <w:r w:rsidRPr="007969C0">
        <w:rPr>
          <w:rFonts w:cs="Times New Roman"/>
        </w:rPr>
        <w:t xml:space="preserve"> 201</w:t>
      </w:r>
      <w:r w:rsidR="003C42DC">
        <w:rPr>
          <w:rFonts w:cs="Times New Roman"/>
        </w:rPr>
        <w:t>8</w:t>
      </w:r>
      <w:r w:rsidRPr="007969C0">
        <w:rPr>
          <w:rFonts w:cs="Times New Roman"/>
        </w:rPr>
        <w:t xml:space="preserve"> года в 1</w:t>
      </w:r>
      <w:r>
        <w:rPr>
          <w:rFonts w:cs="Times New Roman"/>
        </w:rPr>
        <w:t>7</w:t>
      </w:r>
      <w:r w:rsidRPr="007969C0">
        <w:rPr>
          <w:rFonts w:cs="Times New Roman"/>
        </w:rPr>
        <w:t>.00</w:t>
      </w:r>
    </w:p>
    <w:p w:rsidR="0044089C" w:rsidRPr="007969C0" w:rsidRDefault="0044089C" w:rsidP="0044089C">
      <w:pPr>
        <w:rPr>
          <w:rFonts w:cs="Times New Roman"/>
        </w:rPr>
      </w:pPr>
    </w:p>
    <w:p w:rsidR="0044089C" w:rsidRPr="007969C0" w:rsidRDefault="0044089C" w:rsidP="0044089C">
      <w:pPr>
        <w:rPr>
          <w:rFonts w:cs="Times New Roman"/>
        </w:rPr>
      </w:pPr>
      <w:r w:rsidRPr="007969C0">
        <w:rPr>
          <w:rFonts w:cs="Times New Roman"/>
          <w:b/>
          <w:u w:val="single"/>
        </w:rPr>
        <w:t>Место и время проведения</w:t>
      </w:r>
      <w:r w:rsidRPr="007969C0">
        <w:rPr>
          <w:rFonts w:cs="Times New Roman"/>
        </w:rPr>
        <w:t>: РАНХиГС, пр-т Вернадского 8</w:t>
      </w:r>
      <w:r w:rsidR="00A72C8A">
        <w:rPr>
          <w:rFonts w:cs="Times New Roman"/>
        </w:rPr>
        <w:t>2</w:t>
      </w:r>
      <w:r w:rsidRPr="00A72C8A">
        <w:rPr>
          <w:rFonts w:cs="Times New Roman"/>
        </w:rPr>
        <w:t xml:space="preserve">, корпус </w:t>
      </w:r>
      <w:r w:rsidR="00A72C8A" w:rsidRPr="00A36D04">
        <w:rPr>
          <w:rFonts w:cs="Times New Roman"/>
        </w:rPr>
        <w:t>5</w:t>
      </w:r>
      <w:r w:rsidR="00124EC9" w:rsidRPr="00A36D04">
        <w:rPr>
          <w:rFonts w:cs="Times New Roman"/>
        </w:rPr>
        <w:t>, а</w:t>
      </w:r>
      <w:r w:rsidR="00A72C8A" w:rsidRPr="00A36D04">
        <w:rPr>
          <w:rFonts w:cs="Times New Roman"/>
        </w:rPr>
        <w:t>уд</w:t>
      </w:r>
      <w:r w:rsidR="00A72C8A" w:rsidRPr="00BC50B0">
        <w:rPr>
          <w:rFonts w:cs="Times New Roman"/>
        </w:rPr>
        <w:t xml:space="preserve">. </w:t>
      </w:r>
      <w:r w:rsidR="00BC50B0" w:rsidRPr="00BC50B0">
        <w:rPr>
          <w:rFonts w:cs="Times New Roman"/>
        </w:rPr>
        <w:t>327</w:t>
      </w:r>
      <w:r w:rsidR="00A72C8A" w:rsidRPr="00BC50B0">
        <w:rPr>
          <w:rFonts w:cs="Times New Roman"/>
        </w:rPr>
        <w:t>.</w:t>
      </w:r>
      <w:r w:rsidRPr="001D2F75">
        <w:rPr>
          <w:rFonts w:cs="Times New Roman"/>
        </w:rPr>
        <w:t xml:space="preserve">   Начало</w:t>
      </w:r>
      <w:r w:rsidRPr="007969C0">
        <w:rPr>
          <w:rFonts w:cs="Times New Roman"/>
        </w:rPr>
        <w:t xml:space="preserve"> в 19.00. </w:t>
      </w:r>
    </w:p>
    <w:p w:rsidR="0044089C" w:rsidRDefault="0044089C" w:rsidP="0044089C">
      <w:pPr>
        <w:jc w:val="both"/>
        <w:rPr>
          <w:lang w:eastAsia="ru-RU"/>
        </w:rPr>
      </w:pPr>
      <w:r w:rsidRPr="007969C0">
        <w:rPr>
          <w:rFonts w:cs="Times New Roman"/>
          <w:b/>
          <w:u w:val="single"/>
        </w:rPr>
        <w:t>Проход на территорию</w:t>
      </w:r>
      <w:r w:rsidRPr="007969C0">
        <w:rPr>
          <w:rFonts w:cs="Times New Roman"/>
        </w:rPr>
        <w:t xml:space="preserve"> будет по спискам, составленным на основе регистрации. При себе обязательно иметь паспорт</w:t>
      </w:r>
    </w:p>
    <w:sectPr w:rsidR="0044089C" w:rsidSect="007C13C9">
      <w:pgSz w:w="11906" w:h="16838"/>
      <w:pgMar w:top="899" w:right="991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pStyle w:val="CharChar1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F75E1F"/>
    <w:multiLevelType w:val="hybridMultilevel"/>
    <w:tmpl w:val="4CFE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F49"/>
    <w:multiLevelType w:val="hybridMultilevel"/>
    <w:tmpl w:val="92B8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4AB"/>
    <w:multiLevelType w:val="hybridMultilevel"/>
    <w:tmpl w:val="4966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3CBB"/>
    <w:multiLevelType w:val="hybridMultilevel"/>
    <w:tmpl w:val="2AF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2"/>
    <w:rsid w:val="00043B68"/>
    <w:rsid w:val="000518F9"/>
    <w:rsid w:val="00124EC9"/>
    <w:rsid w:val="00147072"/>
    <w:rsid w:val="001D2F75"/>
    <w:rsid w:val="001E06DE"/>
    <w:rsid w:val="001F39CA"/>
    <w:rsid w:val="00210044"/>
    <w:rsid w:val="002A1AE6"/>
    <w:rsid w:val="002A5E05"/>
    <w:rsid w:val="002D4B21"/>
    <w:rsid w:val="0030044C"/>
    <w:rsid w:val="00324F7B"/>
    <w:rsid w:val="00395CCC"/>
    <w:rsid w:val="003C42DC"/>
    <w:rsid w:val="003D2B4A"/>
    <w:rsid w:val="004107D6"/>
    <w:rsid w:val="004336E8"/>
    <w:rsid w:val="0044089C"/>
    <w:rsid w:val="004E5E72"/>
    <w:rsid w:val="00500111"/>
    <w:rsid w:val="00501C5E"/>
    <w:rsid w:val="005950BC"/>
    <w:rsid w:val="00685AC6"/>
    <w:rsid w:val="00695E80"/>
    <w:rsid w:val="00734EA7"/>
    <w:rsid w:val="0073555E"/>
    <w:rsid w:val="007C13C9"/>
    <w:rsid w:val="00826CF9"/>
    <w:rsid w:val="00835DCC"/>
    <w:rsid w:val="00843F5B"/>
    <w:rsid w:val="008800DC"/>
    <w:rsid w:val="00886DEF"/>
    <w:rsid w:val="008B76BE"/>
    <w:rsid w:val="008C1D32"/>
    <w:rsid w:val="008C530C"/>
    <w:rsid w:val="008F39A3"/>
    <w:rsid w:val="0092371E"/>
    <w:rsid w:val="0095282A"/>
    <w:rsid w:val="00965C6C"/>
    <w:rsid w:val="00A161DE"/>
    <w:rsid w:val="00A36D04"/>
    <w:rsid w:val="00A40442"/>
    <w:rsid w:val="00A44686"/>
    <w:rsid w:val="00A72C8A"/>
    <w:rsid w:val="00AB0961"/>
    <w:rsid w:val="00BA47DA"/>
    <w:rsid w:val="00BC50B0"/>
    <w:rsid w:val="00BD2F97"/>
    <w:rsid w:val="00D263BB"/>
    <w:rsid w:val="00D507CB"/>
    <w:rsid w:val="00D511B0"/>
    <w:rsid w:val="00E22D40"/>
    <w:rsid w:val="00E70A40"/>
    <w:rsid w:val="00EA4859"/>
    <w:rsid w:val="00EB2D68"/>
    <w:rsid w:val="00F0043B"/>
    <w:rsid w:val="00F54A2F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29D83"/>
  <w14:defaultImageDpi w14:val="300"/>
  <w15:chartTrackingRefBased/>
  <w15:docId w15:val="{063AC330-9753-4FA8-A8CA-0A28C22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68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Comic Sans MS" w:hAnsi="Comic Sans MS" w:cs="Comic Sans M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Comic Sans MS" w:hAnsi="Comic Sans MS" w:cs="Comic Sans M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6z5">
    <w:name w:val="WW8Num16z5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mic Sans MS" w:hAnsi="Comic Sans MS" w:cs="Comic Sans M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MichaelRybakov">
    <w:name w:val="Michael Rybakov"/>
    <w:rPr>
      <w:rFonts w:ascii="Arial" w:hAnsi="Arial" w:cs="Arial"/>
      <w:color w:val="auto"/>
      <w:sz w:val="20"/>
      <w:szCs w:val="20"/>
    </w:rPr>
  </w:style>
  <w:style w:type="character" w:styleId="a3">
    <w:name w:val="Hyperlink"/>
    <w:rPr>
      <w:strike w:val="0"/>
      <w:dstrike w:val="0"/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11">
    <w:name w:val="Заголовок 1 Знак1"/>
    <w:rPr>
      <w:rFonts w:ascii="Arial" w:eastAsia="Times New Roman" w:hAnsi="Arial" w:cs="Arial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120">
    <w:name w:val="ТаблТекст12"/>
    <w:basedOn w:val="a"/>
    <w:pPr>
      <w:ind w:firstLine="720"/>
    </w:pPr>
    <w:rPr>
      <w:rFonts w:ascii="Arial" w:hAnsi="Arial"/>
      <w:szCs w:val="20"/>
    </w:rPr>
  </w:style>
  <w:style w:type="paragraph" w:customStyle="1" w:styleId="a8">
    <w:name w:val="_Мелкий заголовок"/>
    <w:basedOn w:val="a"/>
    <w:pPr>
      <w:spacing w:before="240" w:after="120"/>
    </w:pPr>
    <w:rPr>
      <w:rFonts w:ascii="Arial" w:hAnsi="Arial" w:cs="Arial"/>
      <w:b/>
    </w:rPr>
  </w:style>
  <w:style w:type="paragraph" w:customStyle="1" w:styleId="CharChar1Char">
    <w:name w:val="Char Char1 Char"/>
    <w:basedOn w:val="a"/>
    <w:pPr>
      <w:widowControl w:val="0"/>
      <w:numPr>
        <w:numId w:val="3"/>
      </w:numPr>
      <w:spacing w:line="280" w:lineRule="atLeast"/>
      <w:jc w:val="both"/>
    </w:pPr>
    <w:rPr>
      <w:rFonts w:ascii="Arial" w:eastAsia="MS Mincho" w:hAnsi="Arial"/>
      <w:sz w:val="22"/>
      <w:szCs w:val="22"/>
      <w:lang w:val="en-GB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6"/>
      <w:szCs w:val="20"/>
    </w:rPr>
  </w:style>
  <w:style w:type="paragraph" w:styleId="ab">
    <w:name w:val="Subtitle"/>
    <w:basedOn w:val="12"/>
    <w:next w:val="a5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4E5E72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A4468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A44686"/>
  </w:style>
  <w:style w:type="character" w:styleId="af1">
    <w:name w:val="annotation reference"/>
    <w:uiPriority w:val="99"/>
    <w:semiHidden/>
    <w:unhideWhenUsed/>
    <w:rsid w:val="0021004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004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10044"/>
    <w:rPr>
      <w:rFonts w:cs="Calibri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04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10044"/>
    <w:rPr>
      <w:rFonts w:cs="Calibri"/>
      <w:b/>
      <w:bCs/>
      <w:lang w:eastAsia="ar-SA"/>
    </w:rPr>
  </w:style>
  <w:style w:type="character" w:styleId="af6">
    <w:name w:val="FollowedHyperlink"/>
    <w:uiPriority w:val="99"/>
    <w:semiHidden/>
    <w:unhideWhenUsed/>
    <w:rsid w:val="0095282A"/>
    <w:rPr>
      <w:color w:val="954F72"/>
      <w:u w:val="single"/>
    </w:rPr>
  </w:style>
  <w:style w:type="paragraph" w:styleId="af7">
    <w:name w:val="List Paragraph"/>
    <w:basedOn w:val="a"/>
    <w:uiPriority w:val="72"/>
    <w:qFormat/>
    <w:rsid w:val="007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enrode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yenrode.nl/en/faculty-and-research/people/p/tom-berkh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A7VamGfNevJq1r8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CFAF-55D9-4DDA-9E43-302F43E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Тренинги по управление проектами</vt:lpstr>
    </vt:vector>
  </TitlesOfParts>
  <Company>Hewlett-Packard Company</Company>
  <LinksUpToDate>false</LinksUpToDate>
  <CharactersWithSpaces>2621</CharactersWithSpaces>
  <SharedDoc>false</SharedDoc>
  <HLinks>
    <vt:vector size="6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https://goo.gl/forms/sLEaPLOWixOEpqbG2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Тренинги по управление проектами</dc:title>
  <dc:subject/>
  <dc:creator>asus</dc:creator>
  <cp:keywords/>
  <cp:lastModifiedBy>Баева Ксения Вячеславовна</cp:lastModifiedBy>
  <cp:revision>29</cp:revision>
  <cp:lastPrinted>2016-06-22T14:57:00Z</cp:lastPrinted>
  <dcterms:created xsi:type="dcterms:W3CDTF">2017-10-12T09:54:00Z</dcterms:created>
  <dcterms:modified xsi:type="dcterms:W3CDTF">2018-09-26T13:24:00Z</dcterms:modified>
</cp:coreProperties>
</file>